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A757" w14:textId="2C7281E0" w:rsidR="0067618F" w:rsidRPr="00922975" w:rsidRDefault="00903F5B" w:rsidP="00EE1907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</w:pPr>
      <w:bookmarkStart w:id="0" w:name="_GoBack"/>
      <w:bookmarkEnd w:id="0"/>
      <w:r w:rsidRPr="006D105E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  <w:lang w:val="hr-HR"/>
        </w:rPr>
        <w:t xml:space="preserve">Scenarij predmeta: 2. modul – nadležnosti </w:t>
      </w:r>
      <w:proofErr w:type="spellStart"/>
      <w:r w:rsidRPr="006D105E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  <w:lang w:val="hr-HR"/>
        </w:rPr>
        <w:t>EPPO</w:t>
      </w:r>
      <w:proofErr w:type="spellEnd"/>
      <w:r w:rsidRPr="006D105E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  <w:lang w:val="hr-HR"/>
        </w:rPr>
        <w:t>-a</w:t>
      </w:r>
    </w:p>
    <w:p w14:paraId="20865D39" w14:textId="77777777" w:rsidR="0067618F" w:rsidRPr="00A26AF8" w:rsidRDefault="0067618F" w:rsidP="00F50ABB">
      <w:pPr>
        <w:pStyle w:val="BodyText"/>
        <w:spacing w:before="10" w:line="276" w:lineRule="auto"/>
        <w:jc w:val="both"/>
        <w:rPr>
          <w:rFonts w:ascii="Times New Roman" w:hAnsi="Times New Roman" w:cs="Times New Roman"/>
          <w:sz w:val="23"/>
        </w:rPr>
      </w:pPr>
    </w:p>
    <w:p w14:paraId="209BC078" w14:textId="77777777" w:rsidR="00995548" w:rsidRPr="006D105E" w:rsidRDefault="00995548" w:rsidP="0099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X, predsjednik uprave jednog mađarskog društva s ograničenom odgovornošću i predstavnik konzorcija koji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sudjelovao 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u određenom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postupku 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>javnog nadmetanja/javne nabave, obratio se dvama dužnosnicima Europske komisije u Bruxellesu. Radi optimiziranja ponude konzorcija, od dužnosnika je zatražio da mu omoguće pristup povjerljivim podacima o cijenama drugog ponuditelja, kao i drugim poslovno osjetljivim podacima.</w:t>
      </w:r>
    </w:p>
    <w:p w14:paraId="123383AE" w14:textId="77777777" w:rsidR="00995548" w:rsidRPr="006D105E" w:rsidRDefault="00995548" w:rsidP="0099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Dužnosnici, državljani država članica A i B, koji su se nalazili u Bruxellesu, bili su mu spremni dati tražene podatke pod uvjetom da svakom plati po 20 000 EUR. Razgovori s dužnosnicima održani su u Londonu. Tijekom sastanaka, A i B dali su X-u tražene podatke </w:t>
      </w:r>
      <w:r>
        <w:rPr>
          <w:rFonts w:ascii="Times New Roman" w:hAnsi="Times New Roman" w:cs="Times New Roman"/>
          <w:sz w:val="24"/>
          <w:szCs w:val="24"/>
          <w:lang w:val="hr-HR"/>
        </w:rPr>
        <w:t>tako što su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mu pružili informacije koje su konzorciju omogućile da ponudi cijenu nešto nižu od financijske ponude konkurenta. U postupku javne nabave, X je iznio netočne izjave i dokumente.</w:t>
      </w:r>
    </w:p>
    <w:p w14:paraId="0DCB87D4" w14:textId="5D4F6208" w:rsidR="0067618F" w:rsidRPr="00A26AF8" w:rsidRDefault="00995548" w:rsidP="0099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 w:rsidRPr="006D105E">
        <w:rPr>
          <w:rFonts w:ascii="Times New Roman" w:hAnsi="Times New Roman" w:cs="Times New Roman"/>
          <w:sz w:val="24"/>
          <w:szCs w:val="24"/>
          <w:lang w:val="hr-HR"/>
        </w:rPr>
        <w:t>Slučaj je privukao golemu pozornost medija i javnosti širom Europske unije. Nacionalna tužiteljstva država članica A i B za ovaj su slučaj davanja i primanja mita doznala od nacionalnih medijskih kuća. Svaka od država članica A i B pokrenu</w:t>
      </w:r>
      <w:r>
        <w:rPr>
          <w:rFonts w:ascii="Times New Roman" w:hAnsi="Times New Roman" w:cs="Times New Roman"/>
          <w:sz w:val="24"/>
          <w:szCs w:val="24"/>
          <w:lang w:val="hr-HR"/>
        </w:rPr>
        <w:t>l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>a je nacionalnu istragu protiv svojeg državljanina</w:t>
      </w:r>
      <w:r w:rsidR="00BE6DB5" w:rsidRPr="00A26AF8">
        <w:rPr>
          <w:rFonts w:ascii="Times New Roman" w:hAnsi="Times New Roman" w:cs="Times New Roman"/>
          <w:sz w:val="24"/>
          <w:szCs w:val="24"/>
        </w:rPr>
        <w:t>.</w:t>
      </w:r>
    </w:p>
    <w:p w14:paraId="5EE11203" w14:textId="0FE3D6D3" w:rsidR="0067618F" w:rsidRDefault="0067618F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iCs/>
          <w:sz w:val="24"/>
          <w:szCs w:val="18"/>
        </w:rPr>
      </w:pPr>
    </w:p>
    <w:p w14:paraId="32B52542" w14:textId="10BBFBA8" w:rsidR="00A26AF8" w:rsidRPr="00A26AF8" w:rsidRDefault="00903F5B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8"/>
        </w:rPr>
      </w:pPr>
      <w:r w:rsidRPr="006D105E">
        <w:rPr>
          <w:rFonts w:ascii="Times New Roman" w:hAnsi="Times New Roman" w:cs="Times New Roman"/>
          <w:b/>
          <w:bCs/>
          <w:i/>
          <w:color w:val="4F81BD" w:themeColor="accent1"/>
          <w:sz w:val="28"/>
          <w:lang w:val="hr-HR"/>
        </w:rPr>
        <w:t>Pitanja</w:t>
      </w:r>
      <w:r w:rsidR="00A26AF8" w:rsidRPr="00A26AF8">
        <w:rPr>
          <w:rFonts w:ascii="Times New Roman" w:hAnsi="Times New Roman" w:cs="Times New Roman"/>
          <w:b/>
          <w:bCs/>
          <w:i/>
          <w:color w:val="4F81BD" w:themeColor="accent1"/>
          <w:sz w:val="28"/>
        </w:rPr>
        <w:t>:</w:t>
      </w:r>
    </w:p>
    <w:p w14:paraId="2C1B60E3" w14:textId="4B4266C9" w:rsidR="001121C3" w:rsidRPr="00A26AF8" w:rsidRDefault="00903F5B" w:rsidP="00A26AF8">
      <w:pPr>
        <w:tabs>
          <w:tab w:val="left" w:pos="808"/>
        </w:tabs>
        <w:spacing w:before="158" w:line="276" w:lineRule="auto"/>
        <w:ind w:right="3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P1. </w:t>
      </w:r>
      <w:r w:rsidR="00995548" w:rsidRPr="006D105E">
        <w:rPr>
          <w:rFonts w:ascii="Times New Roman" w:hAnsi="Times New Roman" w:cs="Times New Roman"/>
          <w:b/>
          <w:sz w:val="24"/>
          <w:szCs w:val="24"/>
          <w:lang w:val="hr-HR"/>
        </w:rPr>
        <w:t>Pod pretpostavkom da je na</w:t>
      </w:r>
      <w:r w:rsidR="00995548">
        <w:rPr>
          <w:rFonts w:ascii="Times New Roman" w:hAnsi="Times New Roman" w:cs="Times New Roman"/>
          <w:b/>
          <w:sz w:val="24"/>
          <w:szCs w:val="24"/>
          <w:lang w:val="hr-HR"/>
        </w:rPr>
        <w:t>nesena</w:t>
      </w:r>
      <w:r w:rsidR="00995548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šteta financijskim interesima EU-a</w:t>
      </w:r>
      <w:r w:rsidR="00995548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995548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95548"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="00995548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oja je vaša pravna ocjena X-ovih radnji? Može li </w:t>
      </w:r>
      <w:proofErr w:type="spellStart"/>
      <w:r w:rsidR="00995548" w:rsidRPr="006D105E">
        <w:rPr>
          <w:rFonts w:ascii="Times New Roman" w:hAnsi="Times New Roman" w:cs="Times New Roman"/>
          <w:b/>
          <w:sz w:val="24"/>
          <w:szCs w:val="24"/>
          <w:lang w:val="hr-HR"/>
        </w:rPr>
        <w:t>EPPO</w:t>
      </w:r>
      <w:proofErr w:type="spellEnd"/>
      <w:r w:rsidR="00995548"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protiv njega pokrenuti istragu? Bi li bilo ikakve razlike da financijskim interesima EU-a nije nanesena šteta</w:t>
      </w:r>
      <w:r w:rsidR="001121C3" w:rsidRPr="00A26AF8">
        <w:rPr>
          <w:rFonts w:ascii="Times New Roman" w:hAnsi="Times New Roman" w:cs="Times New Roman"/>
          <w:b/>
          <w:sz w:val="24"/>
          <w:szCs w:val="24"/>
        </w:rPr>
        <w:t>?</w:t>
      </w:r>
    </w:p>
    <w:p w14:paraId="02A74007" w14:textId="77777777" w:rsidR="00130005" w:rsidRPr="00A26AF8" w:rsidRDefault="00130005" w:rsidP="00130005">
      <w:pPr>
        <w:pStyle w:val="ListParagraph"/>
        <w:tabs>
          <w:tab w:val="left" w:pos="796"/>
        </w:tabs>
        <w:spacing w:before="6" w:line="276" w:lineRule="auto"/>
        <w:ind w:right="1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91C722" w14:textId="13B2D5EB" w:rsidR="00F50ABB" w:rsidRPr="00904598" w:rsidRDefault="00903F5B" w:rsidP="00904598">
      <w:pPr>
        <w:tabs>
          <w:tab w:val="left" w:pos="808"/>
        </w:tabs>
        <w:spacing w:line="276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P2. Koja je vaša pravna ocjena nadležnosti </w:t>
      </w:r>
      <w:proofErr w:type="spellStart"/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EPPO</w:t>
      </w:r>
      <w:proofErr w:type="spellEnd"/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-a promatrane s gledišta nacionalnog tužitelja koji vodi predmet u državi članici A ili B, a koji se mora baviti optužbama protiv dužnosnika EU-a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>?</w:t>
      </w:r>
    </w:p>
    <w:p w14:paraId="3024B8CA" w14:textId="77777777" w:rsidR="0067618F" w:rsidRPr="00A26AF8" w:rsidRDefault="0067618F" w:rsidP="00F50ABB">
      <w:pPr>
        <w:pStyle w:val="BodyText"/>
        <w:spacing w:before="11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AA1B85" w14:textId="521C943F" w:rsidR="00F50ABB" w:rsidRPr="00A26AF8" w:rsidRDefault="00903F5B" w:rsidP="000440FE">
      <w:pPr>
        <w:pStyle w:val="Heading1"/>
        <w:tabs>
          <w:tab w:val="left" w:pos="808"/>
        </w:tabs>
        <w:spacing w:line="276" w:lineRule="auto"/>
        <w:ind w:left="0" w:right="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 ste nacionalni tužitelj koji se bavi optužbama protiv A i B, biste li o svojem predmetu obavijestili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EPPO</w:t>
      </w:r>
      <w:proofErr w:type="spellEnd"/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hr-HR"/>
        </w:rPr>
        <w:t>Ako je tako, kako biste to učinili? Što u međuvremenu treba učiniti u odnosu na nacionalne istrage</w:t>
      </w:r>
      <w:r w:rsidR="00BE6DB5" w:rsidRPr="00A26AF8">
        <w:rPr>
          <w:rFonts w:ascii="Times New Roman" w:hAnsi="Times New Roman" w:cs="Times New Roman"/>
          <w:sz w:val="24"/>
          <w:szCs w:val="24"/>
        </w:rPr>
        <w:t>?</w:t>
      </w:r>
    </w:p>
    <w:p w14:paraId="3149E6CE" w14:textId="77777777" w:rsidR="00F50ABB" w:rsidRPr="00A26AF8" w:rsidRDefault="00F50ABB" w:rsidP="00F50ABB">
      <w:pPr>
        <w:pStyle w:val="ListParagraph"/>
        <w:tabs>
          <w:tab w:val="left" w:pos="469"/>
        </w:tabs>
        <w:spacing w:line="276" w:lineRule="auto"/>
        <w:ind w:left="468" w:righ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284D57" w14:textId="300A2E57" w:rsidR="0067618F" w:rsidRPr="00A26AF8" w:rsidRDefault="00903F5B" w:rsidP="00A26AF8">
      <w:pPr>
        <w:pStyle w:val="Heading1"/>
        <w:tabs>
          <w:tab w:val="left" w:pos="808"/>
        </w:tabs>
        <w:spacing w:line="276" w:lineRule="auto"/>
        <w:ind w:left="0" w:right="38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hr-HR"/>
        </w:rPr>
        <w:t>Ako se pojavi tvrdnja da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D105E">
        <w:rPr>
          <w:rFonts w:ascii="Times New Roman" w:hAnsi="Times New Roman" w:cs="Times New Roman"/>
          <w:sz w:val="24"/>
          <w:szCs w:val="24"/>
          <w:lang w:val="hr-HR"/>
        </w:rPr>
        <w:t>EPPO</w:t>
      </w:r>
      <w:proofErr w:type="spellEnd"/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nije nadležan za predmet u odnosu na 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6D105E">
        <w:rPr>
          <w:rFonts w:ascii="Times New Roman" w:hAnsi="Times New Roman" w:cs="Times New Roman"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jer</w:t>
      </w:r>
    </w:p>
    <w:p w14:paraId="542C0102" w14:textId="7B3D4062" w:rsidR="0067618F" w:rsidRPr="00A26AF8" w:rsidRDefault="00903F5B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ije </w:t>
      </w:r>
      <w:r w:rsidR="00995548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nanesena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financijska šteta financijskim interesima EU-a ili</w:t>
      </w:r>
    </w:p>
    <w:p w14:paraId="60D69373" w14:textId="5793A1D2" w:rsidR="00F024B1" w:rsidRPr="00A26AF8" w:rsidRDefault="00903F5B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financijska šteta na prelazi 10 000 EUR,</w:t>
      </w:r>
    </w:p>
    <w:p w14:paraId="372F940D" w14:textId="0C9043E9" w:rsidR="00F50ABB" w:rsidRPr="00A26AF8" w:rsidRDefault="00903F5B" w:rsidP="00F024B1">
      <w:p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kako se takvo neslaganje može riješiti</w:t>
      </w:r>
      <w:r w:rsidR="00F50ABB" w:rsidRPr="00A26AF8">
        <w:rPr>
          <w:rFonts w:ascii="Times New Roman" w:hAnsi="Times New Roman" w:cs="Times New Roman"/>
          <w:b/>
          <w:sz w:val="24"/>
          <w:szCs w:val="24"/>
        </w:rPr>
        <w:t>?</w:t>
      </w:r>
    </w:p>
    <w:p w14:paraId="77CB47B0" w14:textId="77777777" w:rsidR="007B6E25" w:rsidRPr="00A26AF8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8A26B8" w14:textId="77777777" w:rsidR="007B6E25" w:rsidRPr="00A26AF8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FC3D61" w14:textId="1DB3ACC2" w:rsidR="0067618F" w:rsidRPr="00A26AF8" w:rsidRDefault="00903F5B" w:rsidP="00A26AF8">
      <w:pPr>
        <w:pStyle w:val="Heading1"/>
        <w:tabs>
          <w:tab w:val="left" w:pos="800"/>
        </w:tabs>
        <w:spacing w:before="137" w:line="276" w:lineRule="auto"/>
        <w:ind w:left="0" w:right="25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407544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26AF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Može 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odlučiti da na preuzme predmet protiv A i B ako je šteta koja je prouzročena (ili bi mogla biti prouzročena) financijskim interesima EU-a manja od</w:t>
      </w:r>
    </w:p>
    <w:p w14:paraId="69CB9897" w14:textId="526FB8B5" w:rsidR="0067618F" w:rsidRPr="00A26AF8" w:rsidRDefault="00BE6DB5" w:rsidP="00F50ABB">
      <w:pPr>
        <w:spacing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03F5B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903F5B" w:rsidRPr="006D105E">
        <w:rPr>
          <w:rFonts w:ascii="Times New Roman" w:hAnsi="Times New Roman" w:cs="Times New Roman"/>
          <w:b/>
          <w:sz w:val="24"/>
          <w:szCs w:val="24"/>
          <w:lang w:val="hr-HR"/>
        </w:rPr>
        <w:t>00</w:t>
      </w:r>
      <w:r w:rsidR="00903F5B">
        <w:rPr>
          <w:rFonts w:ascii="Times New Roman" w:hAnsi="Times New Roman" w:cs="Times New Roman"/>
          <w:b/>
          <w:sz w:val="24"/>
          <w:szCs w:val="24"/>
          <w:lang w:val="hr-HR"/>
        </w:rPr>
        <w:t> </w:t>
      </w:r>
      <w:r w:rsidR="00903F5B" w:rsidRPr="006D105E">
        <w:rPr>
          <w:rFonts w:ascii="Times New Roman" w:hAnsi="Times New Roman" w:cs="Times New Roman"/>
          <w:b/>
          <w:sz w:val="24"/>
          <w:szCs w:val="24"/>
          <w:lang w:val="hr-HR"/>
        </w:rPr>
        <w:t>000</w:t>
      </w:r>
      <w:r w:rsidR="00903F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EUR</w:t>
      </w:r>
      <w:r w:rsidRPr="00A26AF8">
        <w:rPr>
          <w:rFonts w:ascii="Times New Roman" w:hAnsi="Times New Roman" w:cs="Times New Roman"/>
          <w:b/>
          <w:sz w:val="24"/>
          <w:szCs w:val="24"/>
        </w:rPr>
        <w:t>?</w:t>
      </w:r>
    </w:p>
    <w:p w14:paraId="42A9B77D" w14:textId="5429A4A8" w:rsidR="0067618F" w:rsidRPr="00A26AF8" w:rsidRDefault="00BE6DB5" w:rsidP="00F50ABB">
      <w:pPr>
        <w:spacing w:before="144"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903F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10 000 </w:t>
      </w:r>
      <w:r w:rsidR="00903F5B" w:rsidRPr="006D105E">
        <w:rPr>
          <w:rFonts w:ascii="Times New Roman" w:hAnsi="Times New Roman" w:cs="Times New Roman"/>
          <w:b/>
          <w:sz w:val="24"/>
          <w:szCs w:val="24"/>
          <w:lang w:val="hr-HR"/>
        </w:rPr>
        <w:t>EUR</w:t>
      </w:r>
      <w:r w:rsidRPr="00A26AF8">
        <w:rPr>
          <w:rFonts w:ascii="Times New Roman" w:hAnsi="Times New Roman" w:cs="Times New Roman"/>
          <w:b/>
          <w:sz w:val="24"/>
          <w:szCs w:val="24"/>
        </w:rPr>
        <w:t>?</w:t>
      </w:r>
    </w:p>
    <w:bookmarkEnd w:id="1"/>
    <w:p w14:paraId="03402585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p w14:paraId="4EEBFF29" w14:textId="463FEF8A" w:rsidR="0067618F" w:rsidRPr="00A26AF8" w:rsidRDefault="00903F5B" w:rsidP="00A26AF8">
      <w:pPr>
        <w:tabs>
          <w:tab w:val="left" w:pos="808"/>
        </w:tabs>
        <w:spacing w:before="140" w:line="276" w:lineRule="auto"/>
        <w:ind w:right="2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Pr="006D10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Uzmemo li da je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preuzeo nacionalne istrage od država članica A i B, u kojoj bi državi članici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EPPO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trebao pokrenuti vlastitu istragu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>?</w:t>
      </w:r>
    </w:p>
    <w:p w14:paraId="6B41FF43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sectPr w:rsidR="0067618F" w:rsidRPr="00A26AF8">
      <w:footerReference w:type="default" r:id="rId9"/>
      <w:pgSz w:w="12240" w:h="15840"/>
      <w:pgMar w:top="1300" w:right="1720" w:bottom="1140" w:left="17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3ED44" w14:textId="77777777" w:rsidR="00B73CC5" w:rsidRDefault="00B73CC5">
      <w:r>
        <w:separator/>
      </w:r>
    </w:p>
  </w:endnote>
  <w:endnote w:type="continuationSeparator" w:id="0">
    <w:p w14:paraId="2FF04258" w14:textId="77777777" w:rsidR="00B73CC5" w:rsidRDefault="00B7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141619"/>
      <w:docPartObj>
        <w:docPartGallery w:val="Page Numbers (Bottom of Page)"/>
        <w:docPartUnique/>
      </w:docPartObj>
    </w:sdtPr>
    <w:sdtEndPr/>
    <w:sdtContent>
      <w:p w14:paraId="7705415C" w14:textId="3ECD7127" w:rsidR="00996B48" w:rsidRDefault="00996B4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E7" w:rsidRPr="00443AE7">
          <w:rPr>
            <w:noProof/>
            <w:lang w:val="hu-HU"/>
          </w:rPr>
          <w:t>1</w:t>
        </w:r>
        <w:r>
          <w:fldChar w:fldCharType="end"/>
        </w:r>
      </w:p>
    </w:sdtContent>
  </w:sdt>
  <w:p w14:paraId="0433BADF" w14:textId="243DEEF7" w:rsidR="0067618F" w:rsidRDefault="0067618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0A1C9" w14:textId="77777777" w:rsidR="00B73CC5" w:rsidRDefault="00B73CC5">
      <w:r>
        <w:separator/>
      </w:r>
    </w:p>
  </w:footnote>
  <w:footnote w:type="continuationSeparator" w:id="0">
    <w:p w14:paraId="072255ED" w14:textId="77777777" w:rsidR="00B73CC5" w:rsidRDefault="00B7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206"/>
    <w:multiLevelType w:val="hybridMultilevel"/>
    <w:tmpl w:val="851032CA"/>
    <w:lvl w:ilvl="0" w:tplc="B9F69344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351A81C0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BEE248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BB4670C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A01CDE10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A60CA35E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6580692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81F4147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808E3D6C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1">
    <w:nsid w:val="0D1F13B1"/>
    <w:multiLevelType w:val="hybridMultilevel"/>
    <w:tmpl w:val="2F6E008A"/>
    <w:lvl w:ilvl="0" w:tplc="E8DAB00C">
      <w:numFmt w:val="bullet"/>
      <w:lvlText w:val=""/>
      <w:lvlJc w:val="left"/>
      <w:pPr>
        <w:ind w:left="807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2">
    <w:nsid w:val="0FA429B7"/>
    <w:multiLevelType w:val="hybridMultilevel"/>
    <w:tmpl w:val="091E0AFE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3">
    <w:nsid w:val="1C0816CF"/>
    <w:multiLevelType w:val="hybridMultilevel"/>
    <w:tmpl w:val="5B509F9E"/>
    <w:lvl w:ilvl="0" w:tplc="254AEE12">
      <w:start w:val="1"/>
      <w:numFmt w:val="bullet"/>
      <w:lvlText w:val=""/>
      <w:lvlJc w:val="left"/>
      <w:pPr>
        <w:ind w:left="800" w:hanging="334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4">
    <w:nsid w:val="34E27328"/>
    <w:multiLevelType w:val="hybridMultilevel"/>
    <w:tmpl w:val="080E5C82"/>
    <w:lvl w:ilvl="0" w:tplc="545CC086">
      <w:numFmt w:val="bullet"/>
      <w:lvlText w:val=""/>
      <w:lvlJc w:val="left"/>
      <w:pPr>
        <w:ind w:left="468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5">
    <w:nsid w:val="44412837"/>
    <w:multiLevelType w:val="hybridMultilevel"/>
    <w:tmpl w:val="EE8640B6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6">
    <w:nsid w:val="44913E30"/>
    <w:multiLevelType w:val="hybridMultilevel"/>
    <w:tmpl w:val="0E8A46A4"/>
    <w:lvl w:ilvl="0" w:tplc="97366A48">
      <w:numFmt w:val="bullet"/>
      <w:lvlText w:val=""/>
      <w:lvlJc w:val="left"/>
      <w:pPr>
        <w:ind w:left="807" w:hanging="339"/>
      </w:pPr>
      <w:rPr>
        <w:rFonts w:hint="default"/>
        <w:w w:val="81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7">
    <w:nsid w:val="4B13622E"/>
    <w:multiLevelType w:val="hybridMultilevel"/>
    <w:tmpl w:val="8658848E"/>
    <w:lvl w:ilvl="0" w:tplc="254AEE12">
      <w:start w:val="1"/>
      <w:numFmt w:val="bullet"/>
      <w:lvlText w:val=""/>
      <w:lvlJc w:val="left"/>
      <w:pPr>
        <w:ind w:left="1484" w:hanging="339"/>
      </w:pPr>
      <w:rPr>
        <w:rFonts w:ascii="Symbol" w:hAnsi="Symbol" w:hint="default"/>
        <w:color w:val="003781"/>
        <w:w w:val="80"/>
        <w:sz w:val="24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8">
    <w:nsid w:val="53512048"/>
    <w:multiLevelType w:val="hybridMultilevel"/>
    <w:tmpl w:val="3FDC2FDE"/>
    <w:lvl w:ilvl="0" w:tplc="BE764426">
      <w:numFmt w:val="bullet"/>
      <w:lvlText w:val=""/>
      <w:lvlJc w:val="left"/>
      <w:pPr>
        <w:ind w:left="800" w:hanging="334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9">
    <w:nsid w:val="543A6F0C"/>
    <w:multiLevelType w:val="hybridMultilevel"/>
    <w:tmpl w:val="DC10DB2C"/>
    <w:lvl w:ilvl="0" w:tplc="254AEE12">
      <w:start w:val="1"/>
      <w:numFmt w:val="bullet"/>
      <w:lvlText w:val=""/>
      <w:lvlJc w:val="left"/>
      <w:pPr>
        <w:ind w:left="468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10">
    <w:nsid w:val="6BBF4D4B"/>
    <w:multiLevelType w:val="hybridMultilevel"/>
    <w:tmpl w:val="108AE830"/>
    <w:lvl w:ilvl="0" w:tplc="238888C8">
      <w:numFmt w:val="bullet"/>
      <w:lvlText w:val=""/>
      <w:lvlJc w:val="left"/>
      <w:pPr>
        <w:ind w:left="1484" w:hanging="339"/>
      </w:pPr>
      <w:rPr>
        <w:rFonts w:ascii="Georgia" w:eastAsia="Georgia" w:hAnsi="Georgia" w:cs="Georgia" w:hint="default"/>
        <w:w w:val="80"/>
        <w:sz w:val="22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11">
    <w:nsid w:val="6C5D089C"/>
    <w:multiLevelType w:val="hybridMultilevel"/>
    <w:tmpl w:val="CFA20F78"/>
    <w:lvl w:ilvl="0" w:tplc="D456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04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6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C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A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400051"/>
    <w:multiLevelType w:val="hybridMultilevel"/>
    <w:tmpl w:val="4DF62CD6"/>
    <w:lvl w:ilvl="0" w:tplc="D4DA3286">
      <w:start w:val="1"/>
      <w:numFmt w:val="decimal"/>
      <w:lvlText w:val="%1."/>
      <w:lvlJc w:val="left"/>
      <w:pPr>
        <w:ind w:left="339" w:hanging="339"/>
      </w:pPr>
      <w:rPr>
        <w:rFonts w:ascii="Times New Roman" w:eastAsia="Carlito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40E0001">
      <w:start w:val="1"/>
      <w:numFmt w:val="bullet"/>
      <w:lvlText w:val=""/>
      <w:lvlJc w:val="left"/>
      <w:pPr>
        <w:ind w:left="1016" w:hanging="339"/>
      </w:pPr>
      <w:rPr>
        <w:rFonts w:ascii="Symbol" w:hAnsi="Symbol" w:hint="default"/>
        <w:b/>
        <w:bCs/>
        <w:w w:val="102"/>
        <w:sz w:val="22"/>
        <w:szCs w:val="22"/>
        <w:lang w:val="en-US" w:eastAsia="en-US" w:bidi="ar-SA"/>
      </w:rPr>
    </w:lvl>
    <w:lvl w:ilvl="2" w:tplc="5D808ADA">
      <w:numFmt w:val="bullet"/>
      <w:lvlText w:val="•"/>
      <w:lvlJc w:val="left"/>
      <w:pPr>
        <w:ind w:left="1825" w:hanging="339"/>
      </w:pPr>
      <w:rPr>
        <w:rFonts w:hint="default"/>
        <w:lang w:val="en-US" w:eastAsia="en-US" w:bidi="ar-SA"/>
      </w:rPr>
    </w:lvl>
    <w:lvl w:ilvl="3" w:tplc="5F3AB242">
      <w:numFmt w:val="bullet"/>
      <w:lvlText w:val="•"/>
      <w:lvlJc w:val="left"/>
      <w:pPr>
        <w:ind w:left="2638" w:hanging="339"/>
      </w:pPr>
      <w:rPr>
        <w:rFonts w:hint="default"/>
        <w:lang w:val="en-US" w:eastAsia="en-US" w:bidi="ar-SA"/>
      </w:rPr>
    </w:lvl>
    <w:lvl w:ilvl="4" w:tplc="2078F06E"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5" w:tplc="32AC7BA6">
      <w:numFmt w:val="bullet"/>
      <w:lvlText w:val="•"/>
      <w:lvlJc w:val="left"/>
      <w:pPr>
        <w:ind w:left="4265" w:hanging="339"/>
      </w:pPr>
      <w:rPr>
        <w:rFonts w:hint="default"/>
        <w:lang w:val="en-US" w:eastAsia="en-US" w:bidi="ar-SA"/>
      </w:rPr>
    </w:lvl>
    <w:lvl w:ilvl="6" w:tplc="2F44A768">
      <w:numFmt w:val="bullet"/>
      <w:lvlText w:val="•"/>
      <w:lvlJc w:val="left"/>
      <w:pPr>
        <w:ind w:left="5078" w:hanging="339"/>
      </w:pPr>
      <w:rPr>
        <w:rFonts w:hint="default"/>
        <w:lang w:val="en-US" w:eastAsia="en-US" w:bidi="ar-SA"/>
      </w:rPr>
    </w:lvl>
    <w:lvl w:ilvl="7" w:tplc="C1B6E95E">
      <w:numFmt w:val="bullet"/>
      <w:lvlText w:val="•"/>
      <w:lvlJc w:val="left"/>
      <w:pPr>
        <w:ind w:left="5892" w:hanging="339"/>
      </w:pPr>
      <w:rPr>
        <w:rFonts w:hint="default"/>
        <w:lang w:val="en-US" w:eastAsia="en-US" w:bidi="ar-SA"/>
      </w:rPr>
    </w:lvl>
    <w:lvl w:ilvl="8" w:tplc="6C1E598E">
      <w:numFmt w:val="bullet"/>
      <w:lvlText w:val="•"/>
      <w:lvlJc w:val="left"/>
      <w:pPr>
        <w:ind w:left="6705" w:hanging="339"/>
      </w:pPr>
      <w:rPr>
        <w:rFonts w:hint="default"/>
        <w:lang w:val="en-US" w:eastAsia="en-US" w:bidi="ar-SA"/>
      </w:rPr>
    </w:lvl>
  </w:abstractNum>
  <w:abstractNum w:abstractNumId="13">
    <w:nsid w:val="7E107A30"/>
    <w:multiLevelType w:val="hybridMultilevel"/>
    <w:tmpl w:val="8ED65454"/>
    <w:lvl w:ilvl="0" w:tplc="254AEE1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3781"/>
        <w:sz w:val="24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8F"/>
    <w:rsid w:val="000071C0"/>
    <w:rsid w:val="000440FE"/>
    <w:rsid w:val="000F4A10"/>
    <w:rsid w:val="001121C3"/>
    <w:rsid w:val="00130005"/>
    <w:rsid w:val="00167E24"/>
    <w:rsid w:val="001909F7"/>
    <w:rsid w:val="001922F7"/>
    <w:rsid w:val="002178B9"/>
    <w:rsid w:val="00227A40"/>
    <w:rsid w:val="00242174"/>
    <w:rsid w:val="002670A7"/>
    <w:rsid w:val="002A52EE"/>
    <w:rsid w:val="002D205F"/>
    <w:rsid w:val="003E6A84"/>
    <w:rsid w:val="00443AE7"/>
    <w:rsid w:val="00463D9A"/>
    <w:rsid w:val="00471FEA"/>
    <w:rsid w:val="004E2FD9"/>
    <w:rsid w:val="00512B9A"/>
    <w:rsid w:val="005517A7"/>
    <w:rsid w:val="00643546"/>
    <w:rsid w:val="00667B74"/>
    <w:rsid w:val="0067618F"/>
    <w:rsid w:val="006C586A"/>
    <w:rsid w:val="007B6E25"/>
    <w:rsid w:val="007B79C3"/>
    <w:rsid w:val="008823D0"/>
    <w:rsid w:val="008E3780"/>
    <w:rsid w:val="00903F5B"/>
    <w:rsid w:val="00904598"/>
    <w:rsid w:val="00922975"/>
    <w:rsid w:val="00922D60"/>
    <w:rsid w:val="00944CEC"/>
    <w:rsid w:val="00995548"/>
    <w:rsid w:val="00996B48"/>
    <w:rsid w:val="009B7AB7"/>
    <w:rsid w:val="00A26AF8"/>
    <w:rsid w:val="00A922B1"/>
    <w:rsid w:val="00B73CC5"/>
    <w:rsid w:val="00BB4C92"/>
    <w:rsid w:val="00BE6DB5"/>
    <w:rsid w:val="00CC418A"/>
    <w:rsid w:val="00EE0B10"/>
    <w:rsid w:val="00EE1907"/>
    <w:rsid w:val="00F024B1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15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" w:hanging="33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0" w:right="14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07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EC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EC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CEC"/>
    <w:pPr>
      <w:widowControl/>
      <w:autoSpaceDE/>
      <w:autoSpaceDN/>
    </w:pPr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EC"/>
    <w:rPr>
      <w:rFonts w:ascii="Segoe UI" w:eastAsia="Carlito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024B1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1C3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1C3"/>
    <w:rPr>
      <w:vertAlign w:val="superscript"/>
    </w:rPr>
  </w:style>
  <w:style w:type="paragraph" w:customStyle="1" w:styleId="Test">
    <w:name w:val="Test!"/>
    <w:basedOn w:val="Normal"/>
    <w:rsid w:val="00EE1907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E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E1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4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48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" w:hanging="33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0" w:right="14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07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EC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EC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CEC"/>
    <w:pPr>
      <w:widowControl/>
      <w:autoSpaceDE/>
      <w:autoSpaceDN/>
    </w:pPr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EC"/>
    <w:rPr>
      <w:rFonts w:ascii="Segoe UI" w:eastAsia="Carlito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024B1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1C3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1C3"/>
    <w:rPr>
      <w:vertAlign w:val="superscript"/>
    </w:rPr>
  </w:style>
  <w:style w:type="paragraph" w:customStyle="1" w:styleId="Test">
    <w:name w:val="Test!"/>
    <w:basedOn w:val="Normal"/>
    <w:rsid w:val="00EE1907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E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E1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4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4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B498-DEA0-44CC-9FA4-7CEA9AC5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Microsoft Word - Case scenario EPPO-PIF</vt:lpstr>
      <vt:lpstr>Microsoft Word - Case scenario EPPO-PIF</vt:lpstr>
      <vt:lpstr>Microsoft Word - Case scenario EPPO-PIF</vt:lpstr>
      <vt:lpstr>Microsoft Word - Case scenario EPPO-PIF</vt:lpstr>
      <vt:lpstr>Microsoft Word - Case scenario EPPO-PIF</vt:lpstr>
    </vt:vector>
  </TitlesOfParts>
  <Company>Academy of European Law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scenario EPPO-PIF</dc:title>
  <dc:creator>babek</dc:creator>
  <cp:lastModifiedBy>Windows User</cp:lastModifiedBy>
  <cp:revision>5</cp:revision>
  <dcterms:created xsi:type="dcterms:W3CDTF">2021-10-06T09:27:00Z</dcterms:created>
  <dcterms:modified xsi:type="dcterms:W3CDTF">2021-10-20T14:41:00Z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2020-09-30T00:00:00Z</vt:filetime>
  </property>
</Properties>
</file>